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D8ACB" w14:textId="77777777" w:rsidR="0062046D" w:rsidRDefault="0062046D">
      <w:pPr>
        <w:rPr>
          <w:sz w:val="28"/>
          <w:szCs w:val="28"/>
        </w:rPr>
      </w:pPr>
    </w:p>
    <w:p w14:paraId="5BC8866F" w14:textId="20CC8AEE" w:rsidR="0062046D" w:rsidRDefault="00270843" w:rsidP="0009658F">
      <w:pPr>
        <w:jc w:val="center"/>
        <w:rPr>
          <w:sz w:val="28"/>
          <w:szCs w:val="28"/>
        </w:rPr>
      </w:pPr>
      <w:r>
        <w:rPr>
          <w:rFonts w:ascii="Antiqua" w:eastAsia="Antiqua" w:hAnsi="Antiqua" w:cs="Antiqua"/>
          <w:noProof/>
          <w:sz w:val="40"/>
          <w:szCs w:val="40"/>
        </w:rPr>
        <w:drawing>
          <wp:inline distT="0" distB="0" distL="0" distR="0" wp14:anchorId="1FD72061" wp14:editId="1B01F0F2">
            <wp:extent cx="777240" cy="81534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77240" cy="815340"/>
                    </a:xfrm>
                    <a:prstGeom prst="rect">
                      <a:avLst/>
                    </a:prstGeom>
                    <a:ln/>
                  </pic:spPr>
                </pic:pic>
              </a:graphicData>
            </a:graphic>
          </wp:inline>
        </w:drawing>
      </w:r>
    </w:p>
    <w:p w14:paraId="36DA315B" w14:textId="77777777" w:rsidR="0062046D" w:rsidRDefault="00270843">
      <w:pPr>
        <w:jc w:val="center"/>
        <w:rPr>
          <w:sz w:val="28"/>
          <w:szCs w:val="28"/>
        </w:rPr>
      </w:pPr>
      <w:r>
        <w:rPr>
          <w:sz w:val="28"/>
          <w:szCs w:val="28"/>
        </w:rPr>
        <w:t>ШИРОКІВСЬКА СІЛЬСЬКА РАДА</w:t>
      </w:r>
    </w:p>
    <w:p w14:paraId="6BA45283" w14:textId="77777777" w:rsidR="0062046D" w:rsidRDefault="00270843">
      <w:pPr>
        <w:jc w:val="center"/>
        <w:rPr>
          <w:sz w:val="28"/>
          <w:szCs w:val="28"/>
        </w:rPr>
      </w:pPr>
      <w:r>
        <w:rPr>
          <w:sz w:val="28"/>
          <w:szCs w:val="28"/>
        </w:rPr>
        <w:t>ЗАПОРІЗЬКОГО РАЙОНУ ЗАПОРІЗЬКОЇ ОБЛАСТІ</w:t>
      </w:r>
    </w:p>
    <w:p w14:paraId="19FE5F5B" w14:textId="33BA6939" w:rsidR="0062046D" w:rsidRDefault="0009658F">
      <w:pPr>
        <w:jc w:val="center"/>
        <w:rPr>
          <w:sz w:val="28"/>
          <w:szCs w:val="28"/>
        </w:rPr>
      </w:pPr>
      <w:r>
        <w:rPr>
          <w:sz w:val="28"/>
          <w:szCs w:val="28"/>
          <w:lang w:val="uk-UA"/>
        </w:rPr>
        <w:t>СІМДЕСЯТА</w:t>
      </w:r>
      <w:r w:rsidR="00270843">
        <w:rPr>
          <w:sz w:val="28"/>
          <w:szCs w:val="28"/>
        </w:rPr>
        <w:t xml:space="preserve"> ПОЗАЧЕРГОВА СЕСІЯ ВОСЬМОГО СКЛИКАННЯ</w:t>
      </w:r>
    </w:p>
    <w:p w14:paraId="4E9CF1F6" w14:textId="77777777" w:rsidR="0062046D" w:rsidRDefault="0062046D">
      <w:pPr>
        <w:jc w:val="center"/>
        <w:rPr>
          <w:sz w:val="28"/>
          <w:szCs w:val="28"/>
        </w:rPr>
      </w:pPr>
    </w:p>
    <w:p w14:paraId="75FB4447" w14:textId="77DD67E0" w:rsidR="0062046D" w:rsidRDefault="00270843">
      <w:pPr>
        <w:jc w:val="center"/>
        <w:rPr>
          <w:sz w:val="28"/>
          <w:szCs w:val="28"/>
        </w:rPr>
      </w:pPr>
      <w:r>
        <w:rPr>
          <w:sz w:val="28"/>
          <w:szCs w:val="28"/>
        </w:rPr>
        <w:t>РІШЕННЯ</w:t>
      </w:r>
    </w:p>
    <w:p w14:paraId="437756CC" w14:textId="77777777" w:rsidR="0062046D" w:rsidRDefault="0062046D">
      <w:pPr>
        <w:jc w:val="center"/>
        <w:rPr>
          <w:sz w:val="28"/>
          <w:szCs w:val="28"/>
        </w:rPr>
      </w:pPr>
    </w:p>
    <w:p w14:paraId="285D28B6" w14:textId="6B8D0A49" w:rsidR="0062046D" w:rsidRPr="0009658F" w:rsidRDefault="0009658F" w:rsidP="0009658F">
      <w:pPr>
        <w:pBdr>
          <w:top w:val="nil"/>
          <w:left w:val="nil"/>
          <w:bottom w:val="nil"/>
          <w:right w:val="nil"/>
          <w:between w:val="nil"/>
        </w:pBdr>
        <w:spacing w:after="200" w:line="276" w:lineRule="auto"/>
        <w:jc w:val="both"/>
        <w:rPr>
          <w:color w:val="000000"/>
          <w:sz w:val="28"/>
          <w:szCs w:val="28"/>
          <w:lang w:val="uk-UA"/>
        </w:rPr>
      </w:pPr>
      <w:bookmarkStart w:id="0" w:name="_heading=h.2hghcd4hk6io" w:colFirst="0" w:colLast="0"/>
      <w:bookmarkEnd w:id="0"/>
      <w:r>
        <w:rPr>
          <w:sz w:val="28"/>
          <w:szCs w:val="28"/>
          <w:lang w:val="uk-UA"/>
        </w:rPr>
        <w:t>02 квітня</w:t>
      </w:r>
      <w:r w:rsidR="00270843">
        <w:rPr>
          <w:sz w:val="28"/>
          <w:szCs w:val="28"/>
        </w:rPr>
        <w:t xml:space="preserve"> </w:t>
      </w:r>
      <w:r w:rsidR="00270843">
        <w:rPr>
          <w:color w:val="000000"/>
          <w:sz w:val="28"/>
          <w:szCs w:val="28"/>
        </w:rPr>
        <w:t>202</w:t>
      </w:r>
      <w:r w:rsidR="00270843">
        <w:rPr>
          <w:sz w:val="28"/>
          <w:szCs w:val="28"/>
        </w:rPr>
        <w:t>6</w:t>
      </w:r>
      <w:r w:rsidR="00270843">
        <w:rPr>
          <w:color w:val="000000"/>
          <w:sz w:val="28"/>
          <w:szCs w:val="28"/>
        </w:rPr>
        <w:t xml:space="preserve"> року                 </w:t>
      </w:r>
      <w:r>
        <w:rPr>
          <w:color w:val="000000"/>
          <w:sz w:val="28"/>
          <w:szCs w:val="28"/>
          <w:lang w:val="uk-UA"/>
        </w:rPr>
        <w:t xml:space="preserve"> </w:t>
      </w:r>
      <w:r w:rsidR="00270843">
        <w:rPr>
          <w:color w:val="000000"/>
          <w:sz w:val="28"/>
          <w:szCs w:val="28"/>
        </w:rPr>
        <w:t xml:space="preserve"> </w:t>
      </w:r>
      <w:r>
        <w:rPr>
          <w:color w:val="000000"/>
          <w:sz w:val="28"/>
          <w:szCs w:val="28"/>
          <w:lang w:val="uk-UA"/>
        </w:rPr>
        <w:t xml:space="preserve"> </w:t>
      </w:r>
      <w:r w:rsidR="00270843">
        <w:rPr>
          <w:color w:val="000000"/>
          <w:sz w:val="28"/>
          <w:szCs w:val="28"/>
        </w:rPr>
        <w:t xml:space="preserve">  м. Запоріжжя                               </w:t>
      </w:r>
      <w:r>
        <w:rPr>
          <w:color w:val="000000"/>
          <w:sz w:val="28"/>
          <w:szCs w:val="28"/>
          <w:lang w:val="uk-UA"/>
        </w:rPr>
        <w:t xml:space="preserve"> </w:t>
      </w:r>
      <w:r w:rsidR="00270843">
        <w:rPr>
          <w:color w:val="000000"/>
          <w:sz w:val="28"/>
          <w:szCs w:val="28"/>
        </w:rPr>
        <w:t xml:space="preserve">       </w:t>
      </w:r>
      <w:r>
        <w:rPr>
          <w:color w:val="000000"/>
          <w:sz w:val="28"/>
          <w:szCs w:val="28"/>
          <w:lang w:val="uk-UA"/>
        </w:rPr>
        <w:t xml:space="preserve">  </w:t>
      </w:r>
      <w:r w:rsidR="00270843">
        <w:rPr>
          <w:color w:val="000000"/>
          <w:sz w:val="28"/>
          <w:szCs w:val="28"/>
        </w:rPr>
        <w:t xml:space="preserve">       №</w:t>
      </w:r>
      <w:r>
        <w:rPr>
          <w:color w:val="000000"/>
          <w:sz w:val="28"/>
          <w:szCs w:val="28"/>
          <w:lang w:val="uk-UA"/>
        </w:rPr>
        <w:t xml:space="preserve"> 13</w:t>
      </w:r>
    </w:p>
    <w:p w14:paraId="18EF923B" w14:textId="77777777" w:rsidR="0062046D" w:rsidRDefault="00270843">
      <w:pPr>
        <w:ind w:right="4259"/>
        <w:rPr>
          <w:sz w:val="28"/>
          <w:szCs w:val="28"/>
        </w:rPr>
      </w:pPr>
      <w:r>
        <w:rPr>
          <w:sz w:val="28"/>
          <w:szCs w:val="28"/>
        </w:rPr>
        <w:t xml:space="preserve">Про затвердження меморандуму про наміри щодо співпраці й партнерства </w:t>
      </w:r>
    </w:p>
    <w:p w14:paraId="39C9992E" w14:textId="77777777" w:rsidR="0062046D" w:rsidRDefault="0062046D">
      <w:pPr>
        <w:rPr>
          <w:sz w:val="28"/>
          <w:szCs w:val="28"/>
        </w:rPr>
      </w:pPr>
    </w:p>
    <w:p w14:paraId="060658F3" w14:textId="77777777" w:rsidR="0062046D" w:rsidRDefault="00270843">
      <w:pPr>
        <w:ind w:firstLine="708"/>
        <w:jc w:val="both"/>
        <w:rPr>
          <w:sz w:val="28"/>
          <w:szCs w:val="28"/>
        </w:rPr>
      </w:pPr>
      <w:r>
        <w:rPr>
          <w:color w:val="000000"/>
          <w:sz w:val="28"/>
          <w:szCs w:val="28"/>
        </w:rPr>
        <w:t xml:space="preserve">Розглянувши клопотання </w:t>
      </w:r>
      <w:r>
        <w:rPr>
          <w:sz w:val="28"/>
          <w:szCs w:val="28"/>
        </w:rPr>
        <w:t xml:space="preserve">начальниці юридичного відділу </w:t>
      </w:r>
      <w:proofErr w:type="spellStart"/>
      <w:r>
        <w:rPr>
          <w:color w:val="000000"/>
          <w:sz w:val="28"/>
          <w:szCs w:val="28"/>
        </w:rPr>
        <w:t>Широківської</w:t>
      </w:r>
      <w:proofErr w:type="spellEnd"/>
      <w:r>
        <w:rPr>
          <w:color w:val="000000"/>
          <w:sz w:val="28"/>
          <w:szCs w:val="28"/>
        </w:rPr>
        <w:t xml:space="preserve"> сільської ради Запорізького району Запорізької області, керуючись </w:t>
      </w:r>
      <w:r>
        <w:rPr>
          <w:sz w:val="28"/>
          <w:szCs w:val="28"/>
        </w:rPr>
        <w:t>ст. 25</w:t>
      </w:r>
      <w:r>
        <w:rPr>
          <w:color w:val="000000"/>
          <w:sz w:val="28"/>
          <w:szCs w:val="28"/>
        </w:rPr>
        <w:t xml:space="preserve">, 26 Закону України «Про місцеве самоврядування в Україні»,  </w:t>
      </w:r>
      <w:proofErr w:type="spellStart"/>
      <w:r>
        <w:rPr>
          <w:sz w:val="28"/>
          <w:szCs w:val="28"/>
        </w:rPr>
        <w:t>Широківська</w:t>
      </w:r>
      <w:proofErr w:type="spellEnd"/>
      <w:r>
        <w:rPr>
          <w:sz w:val="28"/>
          <w:szCs w:val="28"/>
        </w:rPr>
        <w:t xml:space="preserve"> сільська рада Запорізького району Запорізької області</w:t>
      </w:r>
    </w:p>
    <w:p w14:paraId="3C8F1095" w14:textId="77777777" w:rsidR="0062046D" w:rsidRDefault="0062046D">
      <w:pPr>
        <w:jc w:val="both"/>
        <w:rPr>
          <w:sz w:val="28"/>
          <w:szCs w:val="28"/>
        </w:rPr>
      </w:pPr>
    </w:p>
    <w:p w14:paraId="577C07B5" w14:textId="77777777" w:rsidR="0062046D" w:rsidRDefault="00270843">
      <w:pPr>
        <w:jc w:val="both"/>
        <w:rPr>
          <w:sz w:val="28"/>
          <w:szCs w:val="28"/>
        </w:rPr>
      </w:pPr>
      <w:r>
        <w:rPr>
          <w:sz w:val="28"/>
          <w:szCs w:val="28"/>
        </w:rPr>
        <w:t>ВИРІШИЛА:</w:t>
      </w:r>
    </w:p>
    <w:p w14:paraId="4C4093F4" w14:textId="77777777" w:rsidR="0062046D" w:rsidRDefault="0062046D">
      <w:pPr>
        <w:jc w:val="both"/>
        <w:rPr>
          <w:sz w:val="28"/>
          <w:szCs w:val="28"/>
        </w:rPr>
      </w:pPr>
    </w:p>
    <w:p w14:paraId="6478D260" w14:textId="77777777" w:rsidR="0062046D" w:rsidRDefault="00270843">
      <w:pPr>
        <w:numPr>
          <w:ilvl w:val="0"/>
          <w:numId w:val="1"/>
        </w:numPr>
        <w:pBdr>
          <w:top w:val="nil"/>
          <w:left w:val="nil"/>
          <w:bottom w:val="nil"/>
          <w:right w:val="nil"/>
          <w:between w:val="nil"/>
        </w:pBdr>
        <w:jc w:val="both"/>
        <w:rPr>
          <w:color w:val="000000"/>
          <w:sz w:val="28"/>
          <w:szCs w:val="28"/>
        </w:rPr>
      </w:pPr>
      <w:r>
        <w:rPr>
          <w:color w:val="000000"/>
          <w:sz w:val="28"/>
          <w:szCs w:val="28"/>
        </w:rPr>
        <w:t xml:space="preserve">Затвердити Меморандум </w:t>
      </w:r>
      <w:r>
        <w:rPr>
          <w:sz w:val="28"/>
          <w:szCs w:val="28"/>
        </w:rPr>
        <w:t xml:space="preserve">про наміри щодо співпраці й партнерства </w:t>
      </w:r>
      <w:r>
        <w:rPr>
          <w:color w:val="000000"/>
          <w:sz w:val="28"/>
          <w:szCs w:val="28"/>
          <w:highlight w:val="white"/>
        </w:rPr>
        <w:t xml:space="preserve">між </w:t>
      </w:r>
      <w:proofErr w:type="spellStart"/>
      <w:r>
        <w:rPr>
          <w:color w:val="000000"/>
          <w:sz w:val="28"/>
          <w:szCs w:val="28"/>
          <w:highlight w:val="white"/>
        </w:rPr>
        <w:t>Широківською</w:t>
      </w:r>
      <w:proofErr w:type="spellEnd"/>
      <w:r>
        <w:rPr>
          <w:color w:val="000000"/>
          <w:sz w:val="28"/>
          <w:szCs w:val="28"/>
          <w:highlight w:val="white"/>
        </w:rPr>
        <w:t xml:space="preserve"> сільською радою та</w:t>
      </w:r>
      <w:r>
        <w:rPr>
          <w:sz w:val="28"/>
          <w:szCs w:val="28"/>
          <w:highlight w:val="white"/>
        </w:rPr>
        <w:t xml:space="preserve"> </w:t>
      </w:r>
      <w:r>
        <w:rPr>
          <w:sz w:val="28"/>
          <w:szCs w:val="28"/>
        </w:rPr>
        <w:t>Відділенням міжнародного благодійного фонду «ДОРКАС ЕЙД ІНТЕРНЕШЕНЕЛ ЗАКАРПАТТЯ»</w:t>
      </w:r>
      <w:r>
        <w:rPr>
          <w:sz w:val="28"/>
          <w:szCs w:val="28"/>
          <w:highlight w:val="white"/>
        </w:rPr>
        <w:t>.</w:t>
      </w:r>
    </w:p>
    <w:p w14:paraId="0A2BABCF" w14:textId="77777777" w:rsidR="0062046D" w:rsidRDefault="00270843">
      <w:pPr>
        <w:numPr>
          <w:ilvl w:val="0"/>
          <w:numId w:val="1"/>
        </w:numPr>
        <w:pBdr>
          <w:top w:val="nil"/>
          <w:left w:val="nil"/>
          <w:bottom w:val="nil"/>
          <w:right w:val="nil"/>
          <w:between w:val="nil"/>
        </w:pBdr>
        <w:jc w:val="both"/>
        <w:rPr>
          <w:rFonts w:ascii="Calibri" w:eastAsia="Calibri" w:hAnsi="Calibri" w:cs="Calibri"/>
          <w:color w:val="000000"/>
          <w:sz w:val="28"/>
          <w:szCs w:val="28"/>
        </w:rPr>
      </w:pPr>
      <w:r>
        <w:rPr>
          <w:color w:val="000000"/>
          <w:sz w:val="28"/>
          <w:szCs w:val="28"/>
        </w:rPr>
        <w:t>Контроль за виконанням цього рішення покласти на постійну комісію з питань фінансів та бюджету, соціально-економічного розвитку, промисловості, підприємництва, транспорту та зв’язку, сфери послуг та регуляторної діяльності, інвестицій та міжнародного співробітництва.</w:t>
      </w:r>
    </w:p>
    <w:p w14:paraId="486ACC23" w14:textId="77777777" w:rsidR="0062046D" w:rsidRDefault="0062046D">
      <w:pPr>
        <w:jc w:val="both"/>
        <w:rPr>
          <w:sz w:val="28"/>
          <w:szCs w:val="28"/>
        </w:rPr>
      </w:pPr>
    </w:p>
    <w:p w14:paraId="44262D70" w14:textId="77777777" w:rsidR="0062046D" w:rsidRDefault="0062046D">
      <w:pPr>
        <w:jc w:val="both"/>
        <w:rPr>
          <w:sz w:val="28"/>
          <w:szCs w:val="28"/>
        </w:rPr>
      </w:pPr>
    </w:p>
    <w:p w14:paraId="07A9E98C" w14:textId="77777777" w:rsidR="0062046D" w:rsidRDefault="00270843">
      <w:pPr>
        <w:jc w:val="both"/>
        <w:rPr>
          <w:sz w:val="28"/>
          <w:szCs w:val="28"/>
        </w:rPr>
      </w:pPr>
      <w:r>
        <w:rPr>
          <w:sz w:val="28"/>
          <w:szCs w:val="28"/>
        </w:rPr>
        <w:t>Сільський голова                                                                       Денис КОРОТЕНКО</w:t>
      </w:r>
    </w:p>
    <w:p w14:paraId="1C715AC1" w14:textId="77777777" w:rsidR="0062046D" w:rsidRDefault="0062046D">
      <w:pPr>
        <w:jc w:val="both"/>
        <w:rPr>
          <w:sz w:val="28"/>
          <w:szCs w:val="28"/>
        </w:rPr>
      </w:pPr>
    </w:p>
    <w:p w14:paraId="43B36F1C" w14:textId="77777777" w:rsidR="0062046D" w:rsidRDefault="0062046D">
      <w:pPr>
        <w:jc w:val="both"/>
        <w:rPr>
          <w:sz w:val="28"/>
          <w:szCs w:val="28"/>
        </w:rPr>
      </w:pPr>
    </w:p>
    <w:p w14:paraId="55BA6C92" w14:textId="77777777" w:rsidR="0062046D" w:rsidRDefault="0062046D">
      <w:pPr>
        <w:jc w:val="both"/>
        <w:rPr>
          <w:sz w:val="28"/>
          <w:szCs w:val="28"/>
        </w:rPr>
      </w:pPr>
    </w:p>
    <w:p w14:paraId="6BE4105A" w14:textId="77777777" w:rsidR="0062046D" w:rsidRDefault="0062046D">
      <w:pPr>
        <w:jc w:val="both"/>
        <w:rPr>
          <w:sz w:val="28"/>
          <w:szCs w:val="28"/>
        </w:rPr>
      </w:pPr>
    </w:p>
    <w:p w14:paraId="27543B71" w14:textId="77777777" w:rsidR="0062046D" w:rsidRDefault="0062046D">
      <w:pPr>
        <w:jc w:val="both"/>
        <w:rPr>
          <w:sz w:val="28"/>
          <w:szCs w:val="28"/>
        </w:rPr>
      </w:pPr>
    </w:p>
    <w:p w14:paraId="65792382" w14:textId="77777777" w:rsidR="0062046D" w:rsidRDefault="0062046D">
      <w:pPr>
        <w:jc w:val="both"/>
        <w:rPr>
          <w:sz w:val="28"/>
          <w:szCs w:val="28"/>
        </w:rPr>
      </w:pPr>
    </w:p>
    <w:p w14:paraId="73541AAC" w14:textId="77777777" w:rsidR="0062046D" w:rsidRDefault="0062046D">
      <w:pPr>
        <w:jc w:val="both"/>
        <w:rPr>
          <w:sz w:val="28"/>
          <w:szCs w:val="28"/>
        </w:rPr>
      </w:pPr>
    </w:p>
    <w:p w14:paraId="7C9040A0" w14:textId="77777777" w:rsidR="0062046D" w:rsidRDefault="0062046D">
      <w:pPr>
        <w:jc w:val="both"/>
        <w:rPr>
          <w:sz w:val="28"/>
          <w:szCs w:val="28"/>
        </w:rPr>
      </w:pPr>
    </w:p>
    <w:p w14:paraId="450C3BFA" w14:textId="77777777" w:rsidR="0062046D" w:rsidRDefault="0062046D">
      <w:pPr>
        <w:jc w:val="both"/>
        <w:rPr>
          <w:sz w:val="28"/>
          <w:szCs w:val="28"/>
        </w:rPr>
      </w:pPr>
    </w:p>
    <w:p w14:paraId="0165B76C" w14:textId="77777777" w:rsidR="0062046D" w:rsidRDefault="0062046D">
      <w:pPr>
        <w:jc w:val="both"/>
        <w:rPr>
          <w:sz w:val="28"/>
          <w:szCs w:val="28"/>
        </w:rPr>
      </w:pPr>
    </w:p>
    <w:p w14:paraId="363A564B" w14:textId="77777777" w:rsidR="0062046D" w:rsidRDefault="0062046D">
      <w:pPr>
        <w:jc w:val="both"/>
        <w:rPr>
          <w:sz w:val="28"/>
          <w:szCs w:val="28"/>
        </w:rPr>
      </w:pPr>
    </w:p>
    <w:p w14:paraId="770D4D97" w14:textId="74362015" w:rsidR="0062046D" w:rsidRDefault="0062046D">
      <w:pPr>
        <w:jc w:val="both"/>
        <w:rPr>
          <w:sz w:val="28"/>
          <w:szCs w:val="28"/>
        </w:rPr>
      </w:pPr>
    </w:p>
    <w:p w14:paraId="5B79C382" w14:textId="694E320F" w:rsidR="0009658F" w:rsidRDefault="0009658F">
      <w:pPr>
        <w:jc w:val="both"/>
        <w:rPr>
          <w:sz w:val="28"/>
          <w:szCs w:val="28"/>
        </w:rPr>
      </w:pPr>
    </w:p>
    <w:p w14:paraId="77E34F80" w14:textId="77777777" w:rsidR="0009658F" w:rsidRDefault="0009658F">
      <w:pPr>
        <w:jc w:val="both"/>
        <w:rPr>
          <w:sz w:val="28"/>
          <w:szCs w:val="28"/>
        </w:rPr>
      </w:pPr>
    </w:p>
    <w:p w14:paraId="46CF51C4" w14:textId="07726425" w:rsidR="0062046D" w:rsidRDefault="0062046D">
      <w:pPr>
        <w:jc w:val="both"/>
        <w:rPr>
          <w:sz w:val="28"/>
          <w:szCs w:val="28"/>
        </w:rPr>
      </w:pPr>
      <w:bookmarkStart w:id="1" w:name="_heading=h.2mqwfyn9ap41" w:colFirst="0" w:colLast="0"/>
      <w:bookmarkEnd w:id="1"/>
    </w:p>
    <w:p w14:paraId="4A78A4C0" w14:textId="77777777" w:rsidR="00100FA1" w:rsidRDefault="00100FA1">
      <w:pPr>
        <w:jc w:val="both"/>
        <w:rPr>
          <w:sz w:val="28"/>
          <w:szCs w:val="28"/>
        </w:rPr>
      </w:pPr>
    </w:p>
    <w:p w14:paraId="63FE9987" w14:textId="77777777" w:rsidR="008C3293" w:rsidRDefault="008C3293" w:rsidP="008C3293">
      <w:pPr>
        <w:jc w:val="center"/>
        <w:rPr>
          <w:b/>
          <w:bCs/>
          <w:sz w:val="32"/>
          <w:szCs w:val="32"/>
        </w:rPr>
      </w:pPr>
      <w:r>
        <w:rPr>
          <w:b/>
          <w:bCs/>
          <w:sz w:val="32"/>
          <w:szCs w:val="32"/>
        </w:rPr>
        <w:t>МЕМОРАНДУМ ПРО СПІВПРАЦЮ</w:t>
      </w:r>
    </w:p>
    <w:p w14:paraId="3954AB15" w14:textId="77777777" w:rsidR="008C3293" w:rsidRDefault="008C3293" w:rsidP="008C3293">
      <w:pPr>
        <w:ind w:firstLine="720"/>
        <w:jc w:val="both"/>
      </w:pPr>
    </w:p>
    <w:p w14:paraId="003412B5" w14:textId="77777777" w:rsidR="008C3293" w:rsidRDefault="008C3293" w:rsidP="008C3293">
      <w:pPr>
        <w:ind w:firstLine="720"/>
        <w:jc w:val="both"/>
      </w:pPr>
    </w:p>
    <w:p w14:paraId="68BE6791" w14:textId="77777777" w:rsidR="008C3293" w:rsidRDefault="008C3293" w:rsidP="008C3293">
      <w:pPr>
        <w:jc w:val="right"/>
      </w:pPr>
      <w:r>
        <w:t>м. Запоріжжя</w:t>
      </w:r>
      <w:r>
        <w:tab/>
      </w:r>
      <w:r>
        <w:tab/>
      </w:r>
      <w:r>
        <w:tab/>
      </w:r>
      <w:r>
        <w:tab/>
      </w:r>
      <w:r>
        <w:tab/>
      </w:r>
      <w:r>
        <w:tab/>
      </w:r>
      <w:r>
        <w:tab/>
      </w:r>
      <w:r>
        <w:tab/>
      </w:r>
      <w:r>
        <w:tab/>
        <w:t xml:space="preserve"> _________ 2026 року</w:t>
      </w:r>
    </w:p>
    <w:p w14:paraId="6B982042" w14:textId="77777777" w:rsidR="008C3293" w:rsidRDefault="008C3293" w:rsidP="008C3293">
      <w:pPr>
        <w:jc w:val="right"/>
      </w:pPr>
    </w:p>
    <w:p w14:paraId="461A727F" w14:textId="77777777" w:rsidR="008C3293" w:rsidRDefault="008C3293" w:rsidP="008C3293">
      <w:pPr>
        <w:ind w:firstLine="720"/>
        <w:jc w:val="both"/>
        <w:rPr>
          <w:b/>
          <w:bCs/>
        </w:rPr>
      </w:pPr>
      <w:r>
        <w:rPr>
          <w:b/>
          <w:bCs/>
        </w:rPr>
        <w:t xml:space="preserve">Відділення міжнародного благодійного фонду «ДОРКАС ЕЙД ІНТЕРНЕШЕНЕЛ ЗАКАРПАТТЯ» </w:t>
      </w:r>
      <w:r>
        <w:t>в особі президента фонду Ференца КАТКО,</w:t>
      </w:r>
      <w:r>
        <w:rPr>
          <w:b/>
          <w:bCs/>
        </w:rPr>
        <w:t xml:space="preserve"> </w:t>
      </w:r>
      <w:r>
        <w:t xml:space="preserve">який діє на підставі Статуту, (надалі </w:t>
      </w:r>
      <w:r>
        <w:rPr>
          <w:highlight w:val="white"/>
        </w:rPr>
        <w:t>—</w:t>
      </w:r>
      <w:r>
        <w:t xml:space="preserve"> Сторона-1) з однієї сторони, та</w:t>
      </w:r>
    </w:p>
    <w:p w14:paraId="7FA748FA" w14:textId="77777777" w:rsidR="008C3293" w:rsidRDefault="008C3293" w:rsidP="008C3293">
      <w:pPr>
        <w:ind w:firstLine="720"/>
        <w:jc w:val="both"/>
        <w:rPr>
          <w:b/>
          <w:bCs/>
        </w:rPr>
      </w:pPr>
      <w:r>
        <w:t xml:space="preserve"> </w:t>
      </w:r>
      <w:proofErr w:type="spellStart"/>
      <w:r>
        <w:rPr>
          <w:b/>
          <w:bCs/>
        </w:rPr>
        <w:t>Широківська</w:t>
      </w:r>
      <w:proofErr w:type="spellEnd"/>
      <w:r>
        <w:rPr>
          <w:b/>
          <w:bCs/>
        </w:rPr>
        <w:t xml:space="preserve"> сільська територіальна громада</w:t>
      </w:r>
      <w:r>
        <w:t xml:space="preserve"> Запорізького району Запорізької області в особі голови </w:t>
      </w:r>
      <w:proofErr w:type="spellStart"/>
      <w:r>
        <w:t>Широківської</w:t>
      </w:r>
      <w:proofErr w:type="spellEnd"/>
      <w:r>
        <w:t xml:space="preserve"> сільської ради Запорізького району Запорізької області  Дениса </w:t>
      </w:r>
      <w:proofErr w:type="spellStart"/>
      <w:r>
        <w:t>Коротенко</w:t>
      </w:r>
      <w:proofErr w:type="spellEnd"/>
      <w:r>
        <w:t xml:space="preserve">, який діє на підставі Закону України «Про місцеве самоврядування в Україні» (надалі </w:t>
      </w:r>
      <w:r>
        <w:rPr>
          <w:highlight w:val="white"/>
        </w:rPr>
        <w:t>—</w:t>
      </w:r>
      <w:r>
        <w:t xml:space="preserve"> Сторона-2) з іншої сторони, (в подальшому разом іменуються «Сторони», а кожна окремо «Сторона») керуючись законодавством України, уклали цей Меморандум про співпрацю (надалі </w:t>
      </w:r>
      <w:r>
        <w:rPr>
          <w:highlight w:val="white"/>
        </w:rPr>
        <w:t xml:space="preserve">— </w:t>
      </w:r>
      <w:r>
        <w:t>Меморандум) про наступне:</w:t>
      </w:r>
    </w:p>
    <w:p w14:paraId="4FA78CAA" w14:textId="77777777" w:rsidR="008C3293" w:rsidRDefault="008C3293" w:rsidP="008C3293">
      <w:pPr>
        <w:spacing w:before="240" w:after="240"/>
        <w:ind w:left="720" w:hanging="360"/>
        <w:jc w:val="center"/>
      </w:pPr>
      <w:r>
        <w:rPr>
          <w:b/>
          <w:bCs/>
        </w:rPr>
        <w:t>1.</w:t>
      </w:r>
      <w:r>
        <w:t xml:space="preserve">     </w:t>
      </w:r>
      <w:r>
        <w:rPr>
          <w:b/>
          <w:bCs/>
        </w:rPr>
        <w:t>ЗАГАЛЬНІ ПОЛОЖЕННЯ</w:t>
      </w:r>
    </w:p>
    <w:p w14:paraId="69CC3AAF" w14:textId="77777777" w:rsidR="008C3293" w:rsidRDefault="008C3293" w:rsidP="008C3293">
      <w:pPr>
        <w:spacing w:before="240" w:after="240"/>
        <w:jc w:val="both"/>
      </w:pPr>
      <w:r>
        <w:t>1.1. Цей Меморандум про співпрацю та взаємодію визначає принципи спільної діяльності Сторін, їх відносини, напрями та форми взаємодії, спрямовані на досягнення мети Меморандуму.</w:t>
      </w:r>
    </w:p>
    <w:p w14:paraId="5AF43F1D" w14:textId="77777777" w:rsidR="008C3293" w:rsidRDefault="008C3293" w:rsidP="008C3293">
      <w:pPr>
        <w:spacing w:before="240" w:after="240"/>
        <w:jc w:val="both"/>
      </w:pPr>
      <w:r>
        <w:t>1.2. Метою Меморандуму є взаємодія Сторін у налагодженні та покращенні системи надання безоплатних послуг, які надаватимуться у громаді, а також консолідація зусиль, спрямованих на співпрацю Сторін.</w:t>
      </w:r>
    </w:p>
    <w:p w14:paraId="672618D2" w14:textId="77777777" w:rsidR="008C3293" w:rsidRDefault="008C3293" w:rsidP="008C3293">
      <w:pPr>
        <w:spacing w:before="240" w:after="240"/>
        <w:jc w:val="both"/>
      </w:pPr>
      <w:r>
        <w:t xml:space="preserve">1.3. Предметом цього Меморандуму є спільна діяльність Сторін задля досягнення мети Меморандуму, що здійснюється у форматі підготовки та реалізації спільних заходів, </w:t>
      </w:r>
      <w:proofErr w:type="spellStart"/>
      <w:r>
        <w:t>проєктів</w:t>
      </w:r>
      <w:proofErr w:type="spellEnd"/>
      <w:r>
        <w:t xml:space="preserve"> і програм.</w:t>
      </w:r>
    </w:p>
    <w:p w14:paraId="3B930F99" w14:textId="77777777" w:rsidR="008C3293" w:rsidRDefault="008C3293" w:rsidP="008C3293">
      <w:pPr>
        <w:spacing w:before="240" w:after="240"/>
        <w:jc w:val="both"/>
      </w:pPr>
      <w:r>
        <w:t xml:space="preserve">1.4.  Благодійна допомога надається за підтримки донорів для найуразливіших груп населення з числа внутрішньо переміщених осіб, місцевих жителів, осіб що постраждали від військового нападу на Україну від 24 лютого 2022 року. Вразливість визначається окремо за видами </w:t>
      </w:r>
      <w:proofErr w:type="spellStart"/>
      <w:r>
        <w:t>проєктів</w:t>
      </w:r>
      <w:proofErr w:type="spellEnd"/>
      <w:r>
        <w:t>, які реалізуються  Стороною-1 та не є єдиним фактором, який впливає на прийняття рішення про надання благодійної допомоги.</w:t>
      </w:r>
    </w:p>
    <w:p w14:paraId="13CA3C39" w14:textId="77777777" w:rsidR="008C3293" w:rsidRDefault="008C3293" w:rsidP="008C3293">
      <w:pPr>
        <w:spacing w:before="240" w:after="240"/>
        <w:jc w:val="both"/>
      </w:pPr>
      <w:r>
        <w:t xml:space="preserve">1.5.  Надання Благодійної допомоги здійснюється Стороною-1 відповідно до Закону України «Про благодійну діяльність та благодійні організації» (надалі </w:t>
      </w:r>
      <w:r>
        <w:rPr>
          <w:highlight w:val="white"/>
        </w:rPr>
        <w:t>— Закон), з метою впровадження діяльності відповідно до цілей, передбачених статтею 3 Закону, а саме для цілей соціального захисту, соціального забезпечення, соціальних послуг і подолання бідності.</w:t>
      </w:r>
    </w:p>
    <w:p w14:paraId="50750FCD" w14:textId="77777777" w:rsidR="008C3293" w:rsidRDefault="008C3293" w:rsidP="008C3293">
      <w:pPr>
        <w:spacing w:before="240" w:after="240"/>
        <w:jc w:val="both"/>
      </w:pPr>
      <w:r>
        <w:t>1.6. Будь-яка діяльність в рамках цього Меморандуму регулюється  чинним законодавством України. Сторони взаємодіють на принципах рівноправності, відкритості і доброчинності.</w:t>
      </w:r>
    </w:p>
    <w:p w14:paraId="35EC150C" w14:textId="77777777" w:rsidR="008C3293" w:rsidRDefault="008C3293" w:rsidP="008C3293">
      <w:pPr>
        <w:spacing w:before="240" w:after="240"/>
        <w:ind w:left="720" w:hanging="360"/>
        <w:jc w:val="center"/>
      </w:pPr>
      <w:r>
        <w:rPr>
          <w:b/>
          <w:bCs/>
        </w:rPr>
        <w:t>2.</w:t>
      </w:r>
      <w:r>
        <w:t xml:space="preserve">     </w:t>
      </w:r>
      <w:r>
        <w:rPr>
          <w:b/>
          <w:bCs/>
        </w:rPr>
        <w:t>ОСНОВНІ НАПРЯМКИ СПІВРОБІТНИЦТВА СТОРІН</w:t>
      </w:r>
    </w:p>
    <w:p w14:paraId="3CF04494" w14:textId="77777777" w:rsidR="008C3293" w:rsidRDefault="008C3293" w:rsidP="008C3293">
      <w:pPr>
        <w:spacing w:before="240" w:after="240"/>
        <w:jc w:val="both"/>
      </w:pPr>
      <w:r>
        <w:t>2.1. Систематична комунікація з уповноваженими органами військово-цивільної адміністрації (місцевого самоврядування) та громадськими організаціями, закладами освіти, центрами зайнятості, закладами охорони здоров’я, культури та іншими суб’єктами, що надають послуги населенню;</w:t>
      </w:r>
    </w:p>
    <w:p w14:paraId="6883A5B9" w14:textId="77777777" w:rsidR="008C3293" w:rsidRDefault="008C3293" w:rsidP="008C3293">
      <w:pPr>
        <w:spacing w:before="240" w:after="240"/>
        <w:jc w:val="both"/>
      </w:pPr>
      <w:r>
        <w:t>2.2. Здійснення спільної діяльності з оцінки потреб громади у соціальних,  адміністративних, та інших ключових послугах, та сприяння надання постраждалому населенню, внутрішньо переміщеним особам, особам які постраждали внаслідок тимчасової окупації території України, необхідних послуг;</w:t>
      </w:r>
    </w:p>
    <w:p w14:paraId="1D79A0BF" w14:textId="77777777" w:rsidR="008C3293" w:rsidRDefault="008C3293" w:rsidP="008C3293">
      <w:pPr>
        <w:spacing w:before="240" w:after="240"/>
        <w:jc w:val="both"/>
      </w:pPr>
      <w:r>
        <w:lastRenderedPageBreak/>
        <w:t>2.3. Проведення спільних заходів (семінарів, круглих столів, тренінгів, лекцій, конференцій, фокус-груп тощо), спрямованих на розвиток громади, розвиток системи надання соціальних послуг, підвищення правової обізнаності та отримання внутрішньо переміщеними особами та особами, які постраждали внаслідок воєнних дій на  території України, безоплатної  допомоги;</w:t>
      </w:r>
    </w:p>
    <w:p w14:paraId="5E18807F" w14:textId="77777777" w:rsidR="008C3293" w:rsidRDefault="008C3293" w:rsidP="008C3293">
      <w:pPr>
        <w:spacing w:before="240" w:after="240"/>
        <w:jc w:val="both"/>
      </w:pPr>
      <w:r>
        <w:t xml:space="preserve">2.4. Спільна розробка та реалізація програм, </w:t>
      </w:r>
      <w:proofErr w:type="spellStart"/>
      <w:r>
        <w:t>проєктів</w:t>
      </w:r>
      <w:proofErr w:type="spellEnd"/>
      <w:r>
        <w:t>, навчальних, методичних та інформаційних матеріалів для підтримки постраждалого населення. Підтримка може включати матеріально-технічну допомогу з метою забезпечення населенню термінового доступу до ключових послуг, зокрема електроенергії, води, доступу до освіти та охорони здоров’я, соціально-психологічної допомоги,  забезпечення роботи органів влади, заходи з формування спроможності (навчання та експертна підтримка), надання спеціалізованого обладнання та експертних знань стосовно заходів у сфері громадських послуг, громадського врядування, захисту громад, громадського порядку, залучення громад, координації комунікаційної стратегії, соціально-економічної допомоги, підтримки стійкості населення, культури та ідентичності, перехідного правосуддя, тощо.</w:t>
      </w:r>
    </w:p>
    <w:p w14:paraId="6D06826B" w14:textId="77777777" w:rsidR="008C3293" w:rsidRDefault="008C3293" w:rsidP="008C3293">
      <w:pPr>
        <w:spacing w:before="240" w:after="240"/>
        <w:jc w:val="both"/>
      </w:pPr>
      <w:r>
        <w:t>2.5. Висвітлення з використанням інформаційно-комунікаційних ресурсів (Інтернет-сайти, форуми, друковані матеріали тощо), результатів співпраці, соціально орієнтованих публікацій, відеороликів, обговорень, спрямованих на підвищення рівня обізнаності громадян про соціальні послуги та надання внутрішньо переміщеним особам та особам, які постраждали внаслідок воєнних дій на території України, безоплатної допомоги;</w:t>
      </w:r>
    </w:p>
    <w:p w14:paraId="2DC62D7F" w14:textId="77777777" w:rsidR="008C3293" w:rsidRDefault="008C3293" w:rsidP="008C3293">
      <w:pPr>
        <w:spacing w:before="240" w:after="240"/>
        <w:jc w:val="both"/>
      </w:pPr>
      <w:r>
        <w:t>2.6. Сприяння підвищенню рівня правової інформованості населення з питань реалізації та захисту їх прав у сфері соціальних послуг, а також прав і свобод внутрішньо переміщених осіб, та осіб які постраждали внаслідок воєнних дій на території України;</w:t>
      </w:r>
    </w:p>
    <w:p w14:paraId="26CC26E6" w14:textId="77777777" w:rsidR="008C3293" w:rsidRDefault="008C3293" w:rsidP="008C3293">
      <w:pPr>
        <w:spacing w:before="240" w:after="240"/>
        <w:jc w:val="both"/>
      </w:pPr>
      <w:r>
        <w:t>2.7. Будь-які інші форми співробітництва, що узгоджені Сторонами.</w:t>
      </w:r>
    </w:p>
    <w:p w14:paraId="00FCFD28" w14:textId="77777777" w:rsidR="008C3293" w:rsidRDefault="008C3293" w:rsidP="008C3293">
      <w:pPr>
        <w:spacing w:before="240" w:after="240"/>
        <w:ind w:left="720" w:hanging="360"/>
        <w:jc w:val="center"/>
      </w:pPr>
      <w:r>
        <w:rPr>
          <w:b/>
          <w:bCs/>
        </w:rPr>
        <w:t>3.  ВЗАЄМНІ ЗОБОВ’ЯЗАННЯ</w:t>
      </w:r>
    </w:p>
    <w:p w14:paraId="04889278" w14:textId="77777777" w:rsidR="008C3293" w:rsidRDefault="008C3293" w:rsidP="008C3293">
      <w:pPr>
        <w:spacing w:before="240" w:after="240"/>
        <w:jc w:val="both"/>
      </w:pPr>
      <w:r>
        <w:t>3.1. Сторона 1 бере на себе зобов’язання з дослідження, збору та аналізу інформації щодо потреб населення у соціальних, побутових, адміністративних послугах, надання психосоціальної допомоги, консультацій та супроводу заходів з питань надання соціальних послуг, надання безоплатної допомоги внутрішньо переміщеним особам, та особам які постраждали внаслідок воєнних дій на території України.</w:t>
      </w:r>
    </w:p>
    <w:p w14:paraId="0667BC26" w14:textId="77777777" w:rsidR="008C3293" w:rsidRDefault="008C3293" w:rsidP="008C3293">
      <w:pPr>
        <w:spacing w:before="240" w:after="240"/>
        <w:jc w:val="both"/>
      </w:pPr>
      <w:r>
        <w:t>3.2. Сторона 2 бере на себе зобов’язання надавати інформацію про наявний стан,  потреби та підтримку, отриману від інших сторін і сприяє в організації  здійснення підтримки та послуг Стороною 1, потребуючим групам населення.</w:t>
      </w:r>
    </w:p>
    <w:p w14:paraId="54A99F68" w14:textId="77777777" w:rsidR="008C3293" w:rsidRDefault="008C3293" w:rsidP="008C3293">
      <w:pPr>
        <w:spacing w:before="240" w:after="240"/>
        <w:jc w:val="both"/>
      </w:pPr>
      <w:r>
        <w:t>3.3. Сторони підтримують реалізацію узгоджених заходів для груп населення, які потребують необхідної допомоги для покращення якості їх життя.</w:t>
      </w:r>
    </w:p>
    <w:p w14:paraId="0A5529AF" w14:textId="77777777" w:rsidR="008C3293" w:rsidRDefault="008C3293" w:rsidP="008C3293">
      <w:pPr>
        <w:spacing w:before="240" w:after="240"/>
        <w:jc w:val="both"/>
      </w:pPr>
      <w:r>
        <w:t>3.4. Сторони беруть на себе зобов'язання визначити та делегувати уповноважених представників для координації взаємодії Сторін щодо досягнення основної мети даного Меморандуму.</w:t>
      </w:r>
    </w:p>
    <w:p w14:paraId="002CD8DF" w14:textId="77777777" w:rsidR="008C3293" w:rsidRDefault="008C3293" w:rsidP="008C3293">
      <w:pPr>
        <w:spacing w:before="240" w:after="240"/>
        <w:jc w:val="both"/>
      </w:pPr>
      <w:r>
        <w:t>3.5. При виконанні цього Меморандуму Сторони, у разі потреби, гарантують конфіденційність інформації, що передається один одному, і зобов'язуються не розголошувати і не передавати отриману ними інформацію третім особам, за винятком випадків, передбачених законодавством України та письмової згоди іншої Сторони.</w:t>
      </w:r>
    </w:p>
    <w:p w14:paraId="5388A2A0" w14:textId="77777777" w:rsidR="008C3293" w:rsidRDefault="008C3293" w:rsidP="008C3293">
      <w:pPr>
        <w:spacing w:before="240" w:after="240"/>
        <w:jc w:val="both"/>
      </w:pPr>
      <w:r>
        <w:t>3.6. Сторони зобов'язуються докладати всіх можливих зусиль для подальшого розвитку взаємовигідного співробітництва та забезпечення залучення до нього широкого кола учасників на регіональному та місцевих рівнях. </w:t>
      </w:r>
    </w:p>
    <w:p w14:paraId="3BD3B622" w14:textId="77777777" w:rsidR="008C3293" w:rsidRDefault="008C3293" w:rsidP="008C3293">
      <w:pPr>
        <w:ind w:left="714" w:hanging="357"/>
        <w:jc w:val="center"/>
      </w:pPr>
      <w:r>
        <w:rPr>
          <w:b/>
          <w:bCs/>
        </w:rPr>
        <w:t>4. ІНШІ УМОВИ</w:t>
      </w:r>
    </w:p>
    <w:p w14:paraId="43FF0EB1" w14:textId="77777777" w:rsidR="008C3293" w:rsidRDefault="008C3293" w:rsidP="008C3293">
      <w:pPr>
        <w:jc w:val="both"/>
      </w:pPr>
      <w:r>
        <w:lastRenderedPageBreak/>
        <w:t>4.1. Сторони розглядають цей Меморандум як декларацію про наміри, що не призводить до юридичних чи фінансових наслідків або зобов'язань для будь-кого з них, а також змін діяльності відповідно до установчих документів Сторін.</w:t>
      </w:r>
    </w:p>
    <w:p w14:paraId="2AE37C10" w14:textId="77777777" w:rsidR="008C3293" w:rsidRDefault="008C3293" w:rsidP="008C3293">
      <w:pPr>
        <w:spacing w:before="240" w:after="240"/>
        <w:jc w:val="both"/>
      </w:pPr>
      <w:r>
        <w:t>4.2. Відносини Сторін, які викладені у цьому Меморандумі, є виключно відносинами незалежних сторін.</w:t>
      </w:r>
    </w:p>
    <w:p w14:paraId="741B2A88" w14:textId="77777777" w:rsidR="008C3293" w:rsidRDefault="008C3293" w:rsidP="008C3293">
      <w:pPr>
        <w:spacing w:before="240" w:after="240"/>
        <w:jc w:val="both"/>
      </w:pPr>
      <w:r>
        <w:t>4.3. Кожна Сторона має право співпрацювати з третьою стороною з будь-яких питань, подібних тим, що передбачаються цим Меморандумом. Жодне з положень цього Меморандуму не перешкоджатиме будь-якій із Сторін укладати інші угоди з іншими особами.</w:t>
      </w:r>
    </w:p>
    <w:p w14:paraId="513B9080" w14:textId="77777777" w:rsidR="008C3293" w:rsidRDefault="008C3293" w:rsidP="008C3293">
      <w:pPr>
        <w:spacing w:before="240" w:after="240"/>
        <w:jc w:val="both"/>
      </w:pPr>
      <w:bookmarkStart w:id="2" w:name="_wq61abbuc6ox" w:colFirst="0" w:colLast="0"/>
      <w:bookmarkEnd w:id="2"/>
      <w:r>
        <w:t>4.4. Меморандум діє до 31 грудня 2026 року. Дія цього Меморандуму автоматично продовжується на наступний рік, якщо жодна зі Сторін письмово не повідомить іншу про свій намір припинити його дію не пізніше як за один місяць та за умови відсутності заперечень.</w:t>
      </w:r>
    </w:p>
    <w:p w14:paraId="75236A52" w14:textId="77777777" w:rsidR="008C3293" w:rsidRDefault="008C3293" w:rsidP="008C3293">
      <w:pPr>
        <w:spacing w:before="240" w:after="240"/>
        <w:jc w:val="both"/>
      </w:pPr>
      <w:r>
        <w:t>4.5. Сторони можуть достроково припинити дію цього Меморандуму в будь-який час, письмово повідомивши про це іншу Сторону не пізніше ніж за один місяць.</w:t>
      </w:r>
    </w:p>
    <w:p w14:paraId="6AB2B43D" w14:textId="77777777" w:rsidR="008C3293" w:rsidRDefault="008C3293" w:rsidP="008C3293">
      <w:pPr>
        <w:spacing w:before="240" w:after="240"/>
        <w:jc w:val="both"/>
      </w:pPr>
      <w:r>
        <w:rPr>
          <w:highlight w:val="white"/>
        </w:rPr>
        <w:t>4.6. У разі припинення дії цього Меморандуму заходи, які було розпочато на підставі Меморандуму й не завершено протягом строку його дії, продовжуються і завершуються згідно з умовами, що були раніше узгоджені Сторонами, за винятком випадків, коли завершити ці заходи неможливо.</w:t>
      </w:r>
    </w:p>
    <w:p w14:paraId="64B96A17" w14:textId="77777777" w:rsidR="008C3293" w:rsidRDefault="008C3293" w:rsidP="008C3293">
      <w:pPr>
        <w:ind w:left="714" w:hanging="357"/>
        <w:jc w:val="center"/>
      </w:pPr>
      <w:r>
        <w:rPr>
          <w:b/>
          <w:bCs/>
        </w:rPr>
        <w:t>5. ПРИКІНЦЕВІ ПОЛОЖЕННЯ</w:t>
      </w:r>
    </w:p>
    <w:p w14:paraId="3827DDB5" w14:textId="77777777" w:rsidR="008C3293" w:rsidRDefault="008C3293" w:rsidP="008C3293">
      <w:pPr>
        <w:spacing w:before="240" w:after="240"/>
        <w:jc w:val="both"/>
      </w:pPr>
      <w:r>
        <w:t>5.1. Будь-які зміни та доповнення до цього Меморандуму вносяться виключно за взаємною письмовою згодою Сторін. Такі зміни та доповнення оформлюються у вигляді додаткових угод (додатків), які підписуються уповноваженими представниками Сторін і є невід’ємною частиною цього Меморандуму з моменту їх підписання.</w:t>
      </w:r>
    </w:p>
    <w:p w14:paraId="6C712B10" w14:textId="77777777" w:rsidR="008C3293" w:rsidRDefault="008C3293" w:rsidP="008C3293">
      <w:pPr>
        <w:spacing w:before="240" w:after="240"/>
        <w:jc w:val="both"/>
      </w:pPr>
      <w:r>
        <w:t>5.2. Всі суперечки відносно тлумачення і застосування положень цього Меморандуму будуть вирішуватись шляхом переговорів та консультацій між Сторонами.</w:t>
      </w:r>
    </w:p>
    <w:p w14:paraId="4C8DFB80" w14:textId="77777777" w:rsidR="008C3293" w:rsidRDefault="008C3293" w:rsidP="008C3293">
      <w:pPr>
        <w:spacing w:before="240" w:after="240"/>
        <w:jc w:val="both"/>
      </w:pPr>
      <w:r>
        <w:t>5.3. Цей Меморандум укладено українською мовою у двох примірниках, що є автентичними, по одному примірнику для кожної зі Сторін.</w:t>
      </w:r>
    </w:p>
    <w:p w14:paraId="7DF62C8C" w14:textId="77777777" w:rsidR="008C3293" w:rsidRDefault="008C3293" w:rsidP="008C3293">
      <w:pPr>
        <w:jc w:val="center"/>
        <w:rPr>
          <w:b/>
          <w:bCs/>
        </w:rPr>
      </w:pPr>
      <w:r>
        <w:t>  </w:t>
      </w:r>
      <w:r>
        <w:rPr>
          <w:b/>
          <w:bCs/>
        </w:rPr>
        <w:t>6. МІСЦЕЗНАХОДЖЕННЯ ТА РЕКВІЗИТИ СТОРІН</w:t>
      </w:r>
    </w:p>
    <w:p w14:paraId="6817E8E6" w14:textId="77777777" w:rsidR="008C3293" w:rsidRDefault="008C3293" w:rsidP="008C3293">
      <w:pPr>
        <w:ind w:firstLine="720"/>
        <w:jc w:val="center"/>
        <w:rPr>
          <w:b/>
          <w:bCs/>
        </w:rPr>
      </w:pPr>
    </w:p>
    <w:tbl>
      <w:tblPr>
        <w:tblW w:w="9493" w:type="dxa"/>
        <w:tblBorders>
          <w:top w:val="nil"/>
          <w:left w:val="nil"/>
          <w:bottom w:val="nil"/>
          <w:right w:val="nil"/>
          <w:insideH w:val="nil"/>
          <w:insideV w:val="nil"/>
        </w:tblBorders>
        <w:tblLayout w:type="fixed"/>
        <w:tblLook w:val="0400" w:firstRow="0" w:lastRow="0" w:firstColumn="0" w:lastColumn="0" w:noHBand="0" w:noVBand="1"/>
      </w:tblPr>
      <w:tblGrid>
        <w:gridCol w:w="4531"/>
        <w:gridCol w:w="426"/>
        <w:gridCol w:w="4536"/>
      </w:tblGrid>
      <w:tr w:rsidR="008C3293" w14:paraId="1190DBBA" w14:textId="77777777" w:rsidTr="004258AD">
        <w:tc>
          <w:tcPr>
            <w:tcW w:w="4531" w:type="dxa"/>
          </w:tcPr>
          <w:p w14:paraId="784EAB13" w14:textId="77777777" w:rsidR="008C3293" w:rsidRDefault="008C3293" w:rsidP="004258AD">
            <w:pPr>
              <w:ind w:right="-100"/>
              <w:rPr>
                <w:b/>
                <w:bCs/>
              </w:rPr>
            </w:pPr>
            <w:r>
              <w:rPr>
                <w:b/>
                <w:bCs/>
              </w:rPr>
              <w:t>Сторона-1:</w:t>
            </w:r>
          </w:p>
          <w:p w14:paraId="7D05EAD7" w14:textId="77777777" w:rsidR="008C3293" w:rsidRDefault="008C3293" w:rsidP="004258AD">
            <w:pPr>
              <w:ind w:right="-100"/>
              <w:rPr>
                <w:b/>
                <w:bCs/>
              </w:rPr>
            </w:pPr>
            <w:r>
              <w:rPr>
                <w:b/>
                <w:bCs/>
              </w:rPr>
              <w:t>ВІДДІЛЕННЯ МІЖНАРОДНОГО БЛАГОДІЙНОГО ФОНДУ «ДОРКАС ЕЙД ІНТЕРНЕШЕНЕЛ ЗАКАРПАТТЯ»</w:t>
            </w:r>
          </w:p>
        </w:tc>
        <w:tc>
          <w:tcPr>
            <w:tcW w:w="426" w:type="dxa"/>
          </w:tcPr>
          <w:p w14:paraId="670F2C85" w14:textId="77777777" w:rsidR="008C3293" w:rsidRDefault="008C3293" w:rsidP="004258AD">
            <w:pPr>
              <w:rPr>
                <w:b/>
                <w:bCs/>
              </w:rPr>
            </w:pPr>
          </w:p>
        </w:tc>
        <w:tc>
          <w:tcPr>
            <w:tcW w:w="4536" w:type="dxa"/>
          </w:tcPr>
          <w:p w14:paraId="4C2BD23E" w14:textId="77777777" w:rsidR="008C3293" w:rsidRDefault="008C3293" w:rsidP="004258AD">
            <w:pPr>
              <w:ind w:right="-100"/>
              <w:rPr>
                <w:b/>
                <w:bCs/>
              </w:rPr>
            </w:pPr>
            <w:r>
              <w:rPr>
                <w:b/>
                <w:bCs/>
              </w:rPr>
              <w:t>Сторона-2:</w:t>
            </w:r>
          </w:p>
          <w:p w14:paraId="482D6BE4" w14:textId="77777777" w:rsidR="008C3293" w:rsidRDefault="008C3293" w:rsidP="004258AD">
            <w:pPr>
              <w:rPr>
                <w:b/>
                <w:bCs/>
              </w:rPr>
            </w:pPr>
            <w:r>
              <w:rPr>
                <w:b/>
                <w:bCs/>
              </w:rPr>
              <w:t>ШИРОКІВСЬКА СІЛЬСЬКА ТЕРИТОРІАЛЬНА ГРОМАДА ЗАПОРІЗЬКОГО РАЙОНУ ЗАПОРІЗЬКОЇ ОБЛАСТІ</w:t>
            </w:r>
          </w:p>
        </w:tc>
      </w:tr>
      <w:tr w:rsidR="008C3293" w14:paraId="1A13A72D" w14:textId="77777777" w:rsidTr="004258AD">
        <w:tc>
          <w:tcPr>
            <w:tcW w:w="4531" w:type="dxa"/>
          </w:tcPr>
          <w:p w14:paraId="7D4A3680" w14:textId="77777777" w:rsidR="008C3293" w:rsidRDefault="008C3293" w:rsidP="004258AD">
            <w:r>
              <w:t xml:space="preserve">89432, Закарпатська обл., Ужгородський район, село </w:t>
            </w:r>
            <w:proofErr w:type="spellStart"/>
            <w:r>
              <w:t>Сюрте</w:t>
            </w:r>
            <w:proofErr w:type="spellEnd"/>
            <w:r>
              <w:t xml:space="preserve">, вулиця Церковна, будинок 5 </w:t>
            </w:r>
          </w:p>
          <w:p w14:paraId="2319B4BA" w14:textId="77777777" w:rsidR="008C3293" w:rsidRDefault="008C3293" w:rsidP="004258AD"/>
          <w:p w14:paraId="2C371086" w14:textId="77777777" w:rsidR="008C3293" w:rsidRDefault="008C3293" w:rsidP="004258AD"/>
          <w:p w14:paraId="5781AD0F" w14:textId="77777777" w:rsidR="008C3293" w:rsidRDefault="008C3293" w:rsidP="004258AD"/>
          <w:p w14:paraId="24D90420" w14:textId="77777777" w:rsidR="008C3293" w:rsidRDefault="008C3293" w:rsidP="004258AD">
            <w:r>
              <w:t xml:space="preserve">Президент фонду </w:t>
            </w:r>
            <w:r>
              <w:rPr>
                <w:b/>
                <w:bCs/>
              </w:rPr>
              <w:t>__________Ференц КАТКО</w:t>
            </w:r>
            <w:r>
              <w:t xml:space="preserve"> </w:t>
            </w:r>
          </w:p>
        </w:tc>
        <w:tc>
          <w:tcPr>
            <w:tcW w:w="426" w:type="dxa"/>
          </w:tcPr>
          <w:p w14:paraId="347FF3C7" w14:textId="77777777" w:rsidR="008C3293" w:rsidRDefault="008C3293" w:rsidP="004258AD">
            <w:pPr>
              <w:jc w:val="center"/>
              <w:rPr>
                <w:b/>
                <w:bCs/>
              </w:rPr>
            </w:pPr>
          </w:p>
        </w:tc>
        <w:tc>
          <w:tcPr>
            <w:tcW w:w="4536" w:type="dxa"/>
          </w:tcPr>
          <w:p w14:paraId="2BB7DCF4" w14:textId="77777777" w:rsidR="008C3293" w:rsidRDefault="008C3293" w:rsidP="004258AD"/>
          <w:p w14:paraId="47A4574E" w14:textId="77777777" w:rsidR="008C3293" w:rsidRDefault="008C3293" w:rsidP="004258AD">
            <w:r>
              <w:t>70413, Запорізька обл., Запорізький район, село Широке, вул. Центральна, будинок 1</w:t>
            </w:r>
          </w:p>
          <w:p w14:paraId="06B61CF0" w14:textId="77777777" w:rsidR="008C3293" w:rsidRDefault="008C3293" w:rsidP="004258AD">
            <w:r>
              <w:t>+38 (061) 286 2120</w:t>
            </w:r>
          </w:p>
          <w:p w14:paraId="1380CF40" w14:textId="77777777" w:rsidR="008C3293" w:rsidRDefault="008C3293" w:rsidP="004258AD">
            <w:r>
              <w:t>shyroke.otg@gmail.com</w:t>
            </w:r>
          </w:p>
          <w:p w14:paraId="4F9B763B" w14:textId="77777777" w:rsidR="008C3293" w:rsidRDefault="008C3293" w:rsidP="004258AD">
            <w:r>
              <w:t xml:space="preserve">Сільський голова </w:t>
            </w:r>
            <w:r>
              <w:rPr>
                <w:b/>
                <w:bCs/>
              </w:rPr>
              <w:t>__________</w:t>
            </w:r>
            <w:r>
              <w:t xml:space="preserve"> Денис КОРОТЕНКО</w:t>
            </w:r>
          </w:p>
        </w:tc>
      </w:tr>
      <w:tr w:rsidR="008C3293" w14:paraId="1B47A8A7" w14:textId="77777777" w:rsidTr="004258AD">
        <w:trPr>
          <w:gridAfter w:val="1"/>
          <w:wAfter w:w="4536" w:type="dxa"/>
        </w:trPr>
        <w:tc>
          <w:tcPr>
            <w:tcW w:w="4531" w:type="dxa"/>
          </w:tcPr>
          <w:p w14:paraId="7F0138D8" w14:textId="77777777" w:rsidR="008C3293" w:rsidRDefault="008C3293" w:rsidP="004258AD">
            <w:pPr>
              <w:jc w:val="center"/>
              <w:rPr>
                <w:b/>
                <w:bCs/>
              </w:rPr>
            </w:pPr>
          </w:p>
        </w:tc>
        <w:tc>
          <w:tcPr>
            <w:tcW w:w="426" w:type="dxa"/>
          </w:tcPr>
          <w:p w14:paraId="6CEEABF4" w14:textId="77777777" w:rsidR="008C3293" w:rsidRDefault="008C3293" w:rsidP="004258AD">
            <w:pPr>
              <w:jc w:val="center"/>
              <w:rPr>
                <w:b/>
                <w:bCs/>
              </w:rPr>
            </w:pPr>
            <w:r>
              <w:rPr>
                <w:b/>
                <w:bCs/>
              </w:rPr>
              <w:t xml:space="preserve"> </w:t>
            </w:r>
          </w:p>
        </w:tc>
      </w:tr>
    </w:tbl>
    <w:p w14:paraId="1A809F9A" w14:textId="77777777" w:rsidR="0062046D" w:rsidRDefault="0062046D">
      <w:pPr>
        <w:jc w:val="both"/>
        <w:rPr>
          <w:color w:val="000000"/>
          <w:sz w:val="28"/>
          <w:szCs w:val="28"/>
        </w:rPr>
      </w:pPr>
    </w:p>
    <w:sectPr w:rsidR="0062046D">
      <w:pgSz w:w="11906" w:h="16838"/>
      <w:pgMar w:top="567" w:right="567"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34BF81F9-0846-4A88-BE65-A03EF5C81405}"/>
    <w:embedBold r:id="rId2" w:fontKey="{453A8DCD-5C9F-4D10-9475-5AAF7FA3309E}"/>
  </w:font>
  <w:font w:name="Tahoma">
    <w:panose1 w:val="020B0604030504040204"/>
    <w:charset w:val="CC"/>
    <w:family w:val="swiss"/>
    <w:pitch w:val="variable"/>
    <w:sig w:usb0="E1002EFF" w:usb1="C000605B" w:usb2="00000029" w:usb3="00000000" w:csb0="000101FF" w:csb1="00000000"/>
    <w:embedRegular r:id="rId3" w:fontKey="{6F34E7D5-0929-4287-B932-D68CF669546D}"/>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4" w:fontKey="{9734ACD2-5E20-4B20-944C-D9A24EBAD858}"/>
  </w:font>
  <w:font w:name="Antiqua">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embedRegular r:id="rId5" w:fontKey="{CDB29F2C-D66B-4241-ABD3-35AA6742D98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355FA"/>
    <w:multiLevelType w:val="multilevel"/>
    <w:tmpl w:val="60B0C5DE"/>
    <w:lvl w:ilvl="0">
      <w:start w:val="1"/>
      <w:numFmt w:val="decimal"/>
      <w:lvlText w:val="%1."/>
      <w:lvlJc w:val="left"/>
      <w:pPr>
        <w:ind w:left="828" w:hanging="46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6D"/>
    <w:rsid w:val="0009658F"/>
    <w:rsid w:val="00100FA1"/>
    <w:rsid w:val="00270843"/>
    <w:rsid w:val="0062046D"/>
    <w:rsid w:val="008C3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A209"/>
  <w15:docId w15:val="{DB840F66-8EB8-44D2-8724-78A4550A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spacing w:before="240" w:after="60"/>
      <w:ind w:left="828" w:hanging="468"/>
      <w:outlineLvl w:val="0"/>
    </w:pPr>
    <w:rPr>
      <w:rFonts w:ascii="Arial" w:eastAsia="Arial" w:hAnsi="Arial" w:cs="Arial"/>
      <w:b/>
      <w:bCs/>
      <w:sz w:val="32"/>
      <w:szCs w:val="32"/>
    </w:rPr>
  </w:style>
  <w:style w:type="paragraph" w:styleId="2">
    <w:name w:val="heading 2"/>
    <w:basedOn w:val="a"/>
    <w:next w:val="a"/>
    <w:uiPriority w:val="9"/>
    <w:unhideWhenUsed/>
    <w:qFormat/>
    <w:pPr>
      <w:keepNext/>
      <w:keepLines/>
      <w:spacing w:before="360" w:after="80"/>
      <w:outlineLvl w:val="1"/>
    </w:pPr>
    <w:rPr>
      <w:b/>
      <w:bCs/>
      <w:sz w:val="36"/>
      <w:szCs w:val="36"/>
    </w:rPr>
  </w:style>
  <w:style w:type="paragraph" w:styleId="3">
    <w:name w:val="heading 3"/>
    <w:basedOn w:val="a"/>
    <w:next w:val="a"/>
    <w:link w:val="30"/>
    <w:uiPriority w:val="9"/>
    <w:unhideWhenUsed/>
    <w:qFormat/>
    <w:pPr>
      <w:spacing w:before="280" w:after="280"/>
      <w:ind w:left="2160" w:hanging="180"/>
      <w:outlineLvl w:val="2"/>
    </w:pPr>
    <w:rPr>
      <w:b/>
      <w:bCs/>
      <w:sz w:val="27"/>
      <w:szCs w:val="27"/>
    </w:rPr>
  </w:style>
  <w:style w:type="paragraph" w:styleId="4">
    <w:name w:val="heading 4"/>
    <w:basedOn w:val="a"/>
    <w:next w:val="a"/>
    <w:link w:val="40"/>
    <w:uiPriority w:val="9"/>
    <w:unhideWhenUsed/>
    <w:qFormat/>
    <w:pPr>
      <w:keepNext/>
      <w:spacing w:before="240" w:after="60"/>
      <w:outlineLvl w:val="3"/>
    </w:pPr>
    <w:rPr>
      <w:rFonts w:ascii="Calibri" w:eastAsia="Calibri" w:hAnsi="Calibri" w:cs="Calibri"/>
      <w:b/>
      <w:bCs/>
      <w:sz w:val="28"/>
      <w:szCs w:val="28"/>
    </w:rPr>
  </w:style>
  <w:style w:type="paragraph" w:styleId="5">
    <w:name w:val="heading 5"/>
    <w:basedOn w:val="a"/>
    <w:next w:val="a"/>
    <w:uiPriority w:val="9"/>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10">
    <w:name w:val="Заголовок 1 Знак"/>
    <w:basedOn w:val="a0"/>
    <w:link w:val="1"/>
    <w:uiPriority w:val="99"/>
    <w:locked/>
    <w:rsid w:val="006130A6"/>
    <w:rPr>
      <w:rFonts w:ascii="Arial" w:hAnsi="Arial" w:cs="Arial"/>
      <w:b/>
      <w:bCs/>
      <w:kern w:val="1"/>
      <w:sz w:val="32"/>
      <w:szCs w:val="32"/>
      <w:lang w:val="x-none" w:eastAsia="ar-SA" w:bidi="ar-SA"/>
    </w:rPr>
  </w:style>
  <w:style w:type="character" w:customStyle="1" w:styleId="30">
    <w:name w:val="Заголовок 3 Знак"/>
    <w:basedOn w:val="a0"/>
    <w:link w:val="3"/>
    <w:uiPriority w:val="99"/>
    <w:locked/>
    <w:rsid w:val="006130A6"/>
    <w:rPr>
      <w:rFonts w:ascii="Times New Roman" w:hAnsi="Times New Roman" w:cs="Times New Roman"/>
      <w:b/>
      <w:bCs/>
      <w:sz w:val="27"/>
      <w:szCs w:val="27"/>
      <w:lang w:val="x-none" w:eastAsia="ar-SA" w:bidi="ar-SA"/>
    </w:rPr>
  </w:style>
  <w:style w:type="character" w:customStyle="1" w:styleId="40">
    <w:name w:val="Заголовок 4 Знак"/>
    <w:basedOn w:val="a0"/>
    <w:link w:val="4"/>
    <w:uiPriority w:val="9"/>
    <w:locked/>
    <w:rsid w:val="00131159"/>
    <w:rPr>
      <w:rFonts w:asciiTheme="minorHAnsi" w:eastAsiaTheme="minorEastAsia" w:hAnsiTheme="minorHAnsi" w:cs="Times New Roman"/>
      <w:b/>
      <w:bCs/>
      <w:sz w:val="28"/>
      <w:szCs w:val="28"/>
      <w:lang w:val="x-none" w:eastAsia="ar-SA" w:bidi="ar-SA"/>
    </w:rPr>
  </w:style>
  <w:style w:type="character" w:styleId="a4">
    <w:name w:val="Strong"/>
    <w:basedOn w:val="a0"/>
    <w:uiPriority w:val="99"/>
    <w:qFormat/>
    <w:rsid w:val="006130A6"/>
    <w:rPr>
      <w:rFonts w:cs="Times New Roman"/>
      <w:b/>
    </w:rPr>
  </w:style>
  <w:style w:type="paragraph" w:styleId="a5">
    <w:name w:val="Body Text"/>
    <w:basedOn w:val="a"/>
    <w:link w:val="a6"/>
    <w:uiPriority w:val="99"/>
    <w:rsid w:val="006130A6"/>
    <w:pPr>
      <w:spacing w:after="120"/>
    </w:pPr>
  </w:style>
  <w:style w:type="character" w:customStyle="1" w:styleId="a6">
    <w:name w:val="Основной текст Знак"/>
    <w:basedOn w:val="a0"/>
    <w:link w:val="a5"/>
    <w:uiPriority w:val="99"/>
    <w:locked/>
    <w:rsid w:val="006130A6"/>
    <w:rPr>
      <w:rFonts w:ascii="Times New Roman" w:hAnsi="Times New Roman" w:cs="Times New Roman"/>
      <w:sz w:val="24"/>
      <w:szCs w:val="24"/>
      <w:lang w:val="x-none" w:eastAsia="ar-SA" w:bidi="ar-SA"/>
    </w:rPr>
  </w:style>
  <w:style w:type="paragraph" w:styleId="a7">
    <w:name w:val="Normal (Web)"/>
    <w:basedOn w:val="a"/>
    <w:uiPriority w:val="99"/>
    <w:rsid w:val="006130A6"/>
    <w:pPr>
      <w:spacing w:before="280" w:after="280"/>
    </w:pPr>
  </w:style>
  <w:style w:type="paragraph" w:styleId="a8">
    <w:name w:val="Balloon Text"/>
    <w:basedOn w:val="a"/>
    <w:link w:val="a9"/>
    <w:uiPriority w:val="99"/>
    <w:semiHidden/>
    <w:rsid w:val="006130A6"/>
    <w:rPr>
      <w:rFonts w:ascii="Tahoma" w:hAnsi="Tahoma" w:cs="Tahoma"/>
      <w:sz w:val="16"/>
      <w:szCs w:val="16"/>
    </w:rPr>
  </w:style>
  <w:style w:type="character" w:customStyle="1" w:styleId="a9">
    <w:name w:val="Текст выноски Знак"/>
    <w:basedOn w:val="a0"/>
    <w:link w:val="a8"/>
    <w:uiPriority w:val="99"/>
    <w:semiHidden/>
    <w:locked/>
    <w:rsid w:val="006130A6"/>
    <w:rPr>
      <w:rFonts w:ascii="Tahoma" w:hAnsi="Tahoma" w:cs="Tahoma"/>
      <w:sz w:val="16"/>
      <w:szCs w:val="16"/>
      <w:lang w:val="x-none" w:eastAsia="ar-SA" w:bidi="ar-SA"/>
    </w:rPr>
  </w:style>
  <w:style w:type="character" w:styleId="aa">
    <w:name w:val="Emphasis"/>
    <w:basedOn w:val="a0"/>
    <w:uiPriority w:val="99"/>
    <w:qFormat/>
    <w:rsid w:val="00D87795"/>
    <w:rPr>
      <w:rFonts w:cs="Times New Roman"/>
      <w:i/>
      <w:iCs/>
    </w:rPr>
  </w:style>
  <w:style w:type="paragraph" w:styleId="ab">
    <w:name w:val="List Paragraph"/>
    <w:basedOn w:val="a"/>
    <w:uiPriority w:val="34"/>
    <w:qFormat/>
    <w:rsid w:val="00A34AD6"/>
    <w:pPr>
      <w:ind w:left="720"/>
      <w:contextualSpacing/>
    </w:pPr>
  </w:style>
  <w:style w:type="paragraph" w:customStyle="1" w:styleId="documents-and-comments-textdoc-author">
    <w:name w:val="documents-and-comments-textdoc-author"/>
    <w:basedOn w:val="a"/>
    <w:uiPriority w:val="99"/>
    <w:rsid w:val="00A34AD6"/>
    <w:pPr>
      <w:spacing w:before="100" w:beforeAutospacing="1" w:after="100" w:afterAutospacing="1"/>
    </w:pPr>
  </w:style>
  <w:style w:type="paragraph" w:customStyle="1" w:styleId="Text">
    <w:name w:val="Text"/>
    <w:uiPriority w:val="99"/>
    <w:rsid w:val="005D5641"/>
    <w:pPr>
      <w:autoSpaceDE w:val="0"/>
      <w:autoSpaceDN w:val="0"/>
      <w:adjustRightInd w:val="0"/>
      <w:spacing w:after="200" w:line="276" w:lineRule="auto"/>
      <w:ind w:firstLine="454"/>
      <w:jc w:val="both"/>
    </w:pPr>
    <w:rPr>
      <w:color w:val="000000"/>
      <w:lang w:val="uk-UA" w:eastAsia="uk-UA"/>
    </w:rPr>
  </w:style>
  <w:style w:type="paragraph" w:styleId="ac">
    <w:name w:val="No Spacing"/>
    <w:uiPriority w:val="1"/>
    <w:qFormat/>
    <w:rsid w:val="00727701"/>
  </w:style>
  <w:style w:type="paragraph" w:styleId="HTML">
    <w:name w:val="HTML Preformatted"/>
    <w:basedOn w:val="a"/>
    <w:link w:val="HTML0"/>
    <w:uiPriority w:val="99"/>
    <w:unhideWhenUsed/>
    <w:rsid w:val="008B5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8B5358"/>
    <w:rPr>
      <w:rFonts w:ascii="Courier New" w:hAnsi="Courier New" w:cs="Courier New"/>
      <w:sz w:val="20"/>
      <w:szCs w:val="20"/>
    </w:rPr>
  </w:style>
  <w:style w:type="paragraph" w:customStyle="1" w:styleId="11">
    <w:name w:val="Без интервала1"/>
    <w:uiPriority w:val="1"/>
    <w:qFormat/>
    <w:rsid w:val="00CB1B43"/>
  </w:style>
  <w:style w:type="paragraph" w:customStyle="1" w:styleId="rvps2">
    <w:name w:val="rvps2"/>
    <w:basedOn w:val="a"/>
    <w:rsid w:val="005E3662"/>
    <w:pPr>
      <w:spacing w:before="100" w:beforeAutospacing="1" w:after="100" w:afterAutospacing="1"/>
    </w:pPr>
  </w:style>
  <w:style w:type="paragraph" w:styleId="ad">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b82RWfxw0pm3fEN47bdYRwD8Q==">CgMxLjAyDmguMm1xd2Z5bjlhcDQxMg5oLjJoZ2hjZDRoazZpbzgAciExTmc3QXV0QkpXWWVzWURudnJMTTJhaXdJSTVmc3NHZFI=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1464</Words>
  <Characters>8350</Characters>
  <Application>Microsoft Office Word</Application>
  <DocSecurity>0</DocSecurity>
  <Lines>69</Lines>
  <Paragraphs>19</Paragraphs>
  <ScaleCrop>false</ScaleCrop>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cp:revision>
  <cp:lastPrinted>2026-03-30T08:14:00Z</cp:lastPrinted>
  <dcterms:created xsi:type="dcterms:W3CDTF">2026-03-24T14:21:00Z</dcterms:created>
  <dcterms:modified xsi:type="dcterms:W3CDTF">2026-06-25T11:06:00Z</dcterms:modified>
</cp:coreProperties>
</file>